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1BB" w:rsidRDefault="00CA61BB" w:rsidP="00CA61BB">
      <w:pPr>
        <w:pStyle w:val="NormalWeb"/>
      </w:pPr>
      <w:r>
        <w:rPr>
          <w:rStyle w:val="Strong"/>
        </w:rPr>
        <w:t xml:space="preserve">Daria </w:t>
      </w:r>
      <w:proofErr w:type="spellStart"/>
      <w:r>
        <w:rPr>
          <w:rStyle w:val="Strong"/>
        </w:rPr>
        <w:t>Bignardi</w:t>
      </w:r>
      <w:proofErr w:type="spellEnd"/>
      <w:r>
        <w:t xml:space="preserve"> Daria </w:t>
      </w:r>
      <w:proofErr w:type="spellStart"/>
      <w:r>
        <w:t>Bignardi</w:t>
      </w:r>
      <w:proofErr w:type="spellEnd"/>
      <w:r>
        <w:t xml:space="preserve"> presents in London Our Solitude (Mondadori), an intimate and civil book in which the journalist, writer, and television and radio host—one of the most recognisable voices in the Italian cultural scene—addresses the theme of contemporary solitude as both a private and collective condition. Through the personal essay, </w:t>
      </w:r>
      <w:proofErr w:type="spellStart"/>
      <w:r>
        <w:t>Bignardi</w:t>
      </w:r>
      <w:proofErr w:type="spellEnd"/>
      <w:r>
        <w:t xml:space="preserve"> weaves personal experience, travels, encounters, and a gaze on the world, giving voice to the unease of those who feel privileged yet fragile, involved yet powerless in the face of the great crises of the present. A narrative that crosses places and conflicts, affections and relationships, restoring to solitude an ambivalent dimension: wound, but also space for listening and awareness. In London, she will be in dialogue with Antonello Guerrera, </w:t>
      </w:r>
      <w:proofErr w:type="spellStart"/>
      <w:r>
        <w:t>Repubblica</w:t>
      </w:r>
      <w:proofErr w:type="spellEnd"/>
      <w:r>
        <w:t xml:space="preserve"> correspondent from the United Kingdom.</w:t>
      </w:r>
    </w:p>
    <w:p w:rsidR="006C623A" w:rsidRDefault="006C623A">
      <w:bookmarkStart w:id="0" w:name="_GoBack"/>
      <w:bookmarkEnd w:id="0"/>
    </w:p>
    <w:sectPr w:rsidR="006C62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1BB"/>
    <w:rsid w:val="006C623A"/>
    <w:rsid w:val="00CA61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61F4D6-84D9-4FAA-80F2-0783A0BCC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61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A61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Giulia.Maione</dc:creator>
  <cp:keywords/>
  <dc:description/>
  <cp:lastModifiedBy>Giulia.Maione</cp:lastModifiedBy>
  <cp:revision>1</cp:revision>
  <dcterms:created xsi:type="dcterms:W3CDTF">2026-02-16T10:16:00Z</dcterms:created>
  <dcterms:modified xsi:type="dcterms:W3CDTF">2026-02-16T10:16:00Z</dcterms:modified>
</cp:coreProperties>
</file>